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1A4F5" w14:textId="77777777" w:rsidR="0049640A" w:rsidRDefault="006252B3" w:rsidP="004964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НМЦД </w:t>
      </w:r>
      <w:r w:rsidR="0049640A">
        <w:rPr>
          <w:rFonts w:ascii="Times New Roman" w:hAnsi="Times New Roman" w:cs="Times New Roman"/>
          <w:sz w:val="24"/>
          <w:szCs w:val="24"/>
        </w:rPr>
        <w:t xml:space="preserve">на </w:t>
      </w:r>
    </w:p>
    <w:p w14:paraId="38D20E97" w14:textId="77777777" w:rsidR="006252B3" w:rsidRDefault="0049640A" w:rsidP="004964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96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мобильной связи (корпоративная связь)</w:t>
      </w:r>
    </w:p>
    <w:p w14:paraId="6D868A8C" w14:textId="77777777" w:rsidR="006252B3" w:rsidRDefault="006252B3" w:rsidP="006252B3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D7E18F0" w14:textId="77777777" w:rsidR="0049640A" w:rsidRDefault="0049640A" w:rsidP="006252B3">
      <w:pPr>
        <w:rPr>
          <w:rFonts w:ascii="Times New Roman" w:hAnsi="Times New Roman" w:cs="Times New Roman"/>
          <w:sz w:val="28"/>
          <w:szCs w:val="28"/>
        </w:rPr>
      </w:pPr>
    </w:p>
    <w:p w14:paraId="2F2311C3" w14:textId="07E32F39" w:rsidR="00DF398E" w:rsidRPr="008F6581" w:rsidRDefault="008F6581" w:rsidP="00DF398E">
      <w:pPr>
        <w:autoSpaceDE w:val="0"/>
        <w:autoSpaceDN w:val="0"/>
        <w:adjustRightInd w:val="0"/>
        <w:ind w:right="0" w:firstLine="54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6.4.5 Положения о закупках товаров, работ, услуг АО «ГГЭС»</w:t>
      </w:r>
      <w:r w:rsidRPr="008F6581">
        <w:rPr>
          <w:rFonts w:ascii="Times New Roman" w:hAnsi="Times New Roman" w:cs="Times New Roman"/>
          <w:sz w:val="28"/>
          <w:szCs w:val="28"/>
        </w:rPr>
        <w:t xml:space="preserve"> (утв. Решением Единственного акционера АО «ГГЭС» от 26.09.2022 г),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98E">
        <w:rPr>
          <w:rFonts w:ascii="Times New Roman" w:hAnsi="Times New Roman" w:cs="Times New Roman"/>
          <w:sz w:val="28"/>
          <w:szCs w:val="28"/>
        </w:rPr>
        <w:t xml:space="preserve">НМЦД определена и обоснована </w:t>
      </w:r>
      <w:r>
        <w:rPr>
          <w:rFonts w:ascii="Times New Roman" w:hAnsi="Times New Roman" w:cs="Times New Roman"/>
          <w:sz w:val="28"/>
          <w:szCs w:val="28"/>
        </w:rPr>
        <w:t xml:space="preserve">тарифным </w:t>
      </w:r>
      <w:r w:rsidR="00DF398E" w:rsidRPr="008430A1">
        <w:rPr>
          <w:rFonts w:ascii="Times New Roman" w:hAnsi="Times New Roman" w:cs="Times New Roman"/>
          <w:sz w:val="28"/>
          <w:szCs w:val="28"/>
        </w:rPr>
        <w:t xml:space="preserve">методом </w:t>
      </w:r>
      <w:r w:rsidR="008430A1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260F13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8430A1">
        <w:rPr>
          <w:rFonts w:ascii="Times New Roman" w:hAnsi="Times New Roman" w:cs="Times New Roman"/>
          <w:sz w:val="28"/>
          <w:szCs w:val="28"/>
        </w:rPr>
        <w:t>лимит</w:t>
      </w:r>
      <w:r w:rsidR="00260F13">
        <w:rPr>
          <w:rFonts w:ascii="Times New Roman" w:hAnsi="Times New Roman" w:cs="Times New Roman"/>
          <w:sz w:val="28"/>
          <w:szCs w:val="28"/>
        </w:rPr>
        <w:t>ов</w:t>
      </w:r>
      <w:r w:rsidR="00597578">
        <w:rPr>
          <w:rFonts w:ascii="Times New Roman" w:hAnsi="Times New Roman" w:cs="Times New Roman"/>
          <w:sz w:val="28"/>
          <w:szCs w:val="28"/>
        </w:rPr>
        <w:t xml:space="preserve"> в денежном выражении</w:t>
      </w:r>
      <w:r w:rsidR="00260F13">
        <w:rPr>
          <w:rFonts w:ascii="Times New Roman" w:hAnsi="Times New Roman" w:cs="Times New Roman"/>
          <w:sz w:val="28"/>
          <w:szCs w:val="28"/>
        </w:rPr>
        <w:t xml:space="preserve"> на каждого абонента</w:t>
      </w:r>
      <w:r w:rsidR="0075766D">
        <w:rPr>
          <w:rFonts w:ascii="Times New Roman" w:hAnsi="Times New Roman" w:cs="Times New Roman"/>
          <w:sz w:val="28"/>
          <w:szCs w:val="28"/>
        </w:rPr>
        <w:t>.</w:t>
      </w:r>
    </w:p>
    <w:p w14:paraId="6F6D3377" w14:textId="5B2BEA41" w:rsidR="00DF398E" w:rsidRDefault="00DF398E" w:rsidP="00DF39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анализа были изучены </w:t>
      </w:r>
      <w:r w:rsidR="00106732">
        <w:rPr>
          <w:rFonts w:ascii="Times New Roman" w:hAnsi="Times New Roman" w:cs="Times New Roman"/>
          <w:sz w:val="28"/>
          <w:szCs w:val="28"/>
        </w:rPr>
        <w:t>расценки</w:t>
      </w:r>
      <w:r>
        <w:rPr>
          <w:rFonts w:ascii="Times New Roman" w:hAnsi="Times New Roman" w:cs="Times New Roman"/>
          <w:sz w:val="28"/>
          <w:szCs w:val="28"/>
        </w:rPr>
        <w:t xml:space="preserve"> на действующие тарифы на услуги связи, которые размещаются на сайте оператор</w:t>
      </w:r>
      <w:r w:rsidR="0059757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универсального обслуживания в информационно-телекоммуникационной сети "Интернет».</w:t>
      </w:r>
    </w:p>
    <w:p w14:paraId="388B933F" w14:textId="77777777" w:rsidR="00105511" w:rsidRPr="00105511" w:rsidRDefault="00105511" w:rsidP="0010551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5511">
        <w:rPr>
          <w:rFonts w:ascii="Times New Roman" w:hAnsi="Times New Roman" w:cs="Times New Roman"/>
          <w:sz w:val="28"/>
          <w:szCs w:val="28"/>
        </w:rPr>
        <w:t>В соответствии со ст. 28 Федерального закона от 07.07.2003 № 126-ФЗ «О связи» (далее – Федеральный закон «О связи»), тарифы на услуги связи устанавливаются оператором связи самостоятельно, если иное не предусмотрено настоящим Федеральным законом и законодательством Российской Федерации о естественных монополиях.</w:t>
      </w:r>
    </w:p>
    <w:p w14:paraId="5D9C99E6" w14:textId="77777777" w:rsidR="00105511" w:rsidRPr="00105511" w:rsidRDefault="00105511" w:rsidP="00105511">
      <w:pPr>
        <w:rPr>
          <w:rFonts w:ascii="Times New Roman" w:hAnsi="Times New Roman" w:cs="Times New Roman"/>
          <w:sz w:val="28"/>
          <w:szCs w:val="28"/>
        </w:rPr>
      </w:pPr>
      <w:r w:rsidRPr="00105511">
        <w:rPr>
          <w:rFonts w:ascii="Times New Roman" w:hAnsi="Times New Roman" w:cs="Times New Roman"/>
          <w:sz w:val="28"/>
          <w:szCs w:val="28"/>
        </w:rPr>
        <w:t>Положением о государственном регулировании тарифов на услуги общедоступной электросвязи и общедоступной почтовой связи, утвержденным постановлением Правительства Российской Федерации от 24.10.2005 № 637, установлено, что государственному регулированию подлежат тарифы на услуги общедоступной электросвязи и общедоступной почтовой связи, предоставляемые операторами связи, являющимися субъектами естественных монополий и включенными в реестр субъектов естественных монополий.</w:t>
      </w:r>
    </w:p>
    <w:p w14:paraId="5BC8E75E" w14:textId="58DB40F6" w:rsidR="00105511" w:rsidRPr="00105511" w:rsidRDefault="00105511" w:rsidP="00105511">
      <w:pPr>
        <w:rPr>
          <w:rFonts w:ascii="Times New Roman" w:hAnsi="Times New Roman" w:cs="Times New Roman"/>
          <w:sz w:val="28"/>
          <w:szCs w:val="28"/>
        </w:rPr>
      </w:pPr>
      <w:r w:rsidRPr="00105511">
        <w:rPr>
          <w:rFonts w:ascii="Times New Roman" w:hAnsi="Times New Roman" w:cs="Times New Roman"/>
          <w:sz w:val="28"/>
          <w:szCs w:val="28"/>
        </w:rPr>
        <w:t>Перечень услуг общедоступной электросвязи и общедоступной почтовой связи (далее – Перечень), государственное регулирование тарифов на которые на внутреннем рынке Российской Федерации осуществляет Федеральная антимонопольная служба, также утвержден.</w:t>
      </w:r>
    </w:p>
    <w:p w14:paraId="4560E0AF" w14:textId="77777777" w:rsidR="00105511" w:rsidRPr="00105511" w:rsidRDefault="00105511" w:rsidP="00105511">
      <w:pPr>
        <w:rPr>
          <w:rFonts w:ascii="Times New Roman" w:hAnsi="Times New Roman" w:cs="Times New Roman"/>
          <w:sz w:val="28"/>
          <w:szCs w:val="28"/>
        </w:rPr>
      </w:pPr>
      <w:r w:rsidRPr="00105511">
        <w:rPr>
          <w:rFonts w:ascii="Times New Roman" w:hAnsi="Times New Roman" w:cs="Times New Roman"/>
          <w:sz w:val="28"/>
          <w:szCs w:val="28"/>
        </w:rPr>
        <w:t>Тарифы на оказание услуг связи в Перечень не включены и устанавливаются оператором связи самостоятельно, исходя из экономической целесообразности, конкурентоспособности и иных факторов.</w:t>
      </w:r>
    </w:p>
    <w:p w14:paraId="309863C1" w14:textId="77777777" w:rsidR="00105511" w:rsidRPr="00105511" w:rsidRDefault="00105511" w:rsidP="00105511">
      <w:pPr>
        <w:rPr>
          <w:rFonts w:ascii="Times New Roman" w:hAnsi="Times New Roman" w:cs="Times New Roman"/>
          <w:sz w:val="28"/>
          <w:szCs w:val="28"/>
        </w:rPr>
      </w:pPr>
      <w:r w:rsidRPr="00105511">
        <w:rPr>
          <w:rFonts w:ascii="Times New Roman" w:hAnsi="Times New Roman" w:cs="Times New Roman"/>
          <w:sz w:val="28"/>
          <w:szCs w:val="28"/>
        </w:rPr>
        <w:t>Тарифы на универсальные услуги связи регулируются Постановлением Правительства Российской Федерации от 21.04.2005 № 242 «Об утверждении Правил государственного регулирования тарифов на универсальные услуги связи».</w:t>
      </w:r>
    </w:p>
    <w:p w14:paraId="44AC8291" w14:textId="2E84D404" w:rsidR="00105511" w:rsidRDefault="00105511" w:rsidP="00EE6BB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8C65C9E" w14:textId="2CDBF7F6" w:rsidR="00C94223" w:rsidRDefault="00C94223" w:rsidP="00EE6BB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FF19FE1" w14:textId="77777777" w:rsidR="00C94223" w:rsidRPr="00C94223" w:rsidRDefault="00C94223" w:rsidP="00C9422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94223">
        <w:rPr>
          <w:rFonts w:ascii="Times New Roman" w:hAnsi="Times New Roman" w:cs="Times New Roman"/>
          <w:sz w:val="28"/>
          <w:szCs w:val="28"/>
        </w:rPr>
        <w:t>Начальник КЛиТП  ___________________ С.В. Силин</w:t>
      </w:r>
    </w:p>
    <w:p w14:paraId="0DC454B0" w14:textId="77777777" w:rsidR="00C94223" w:rsidRPr="006252B3" w:rsidRDefault="00C94223" w:rsidP="00EE6BB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94223" w:rsidRPr="006252B3" w:rsidSect="00EE6BB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B3"/>
    <w:rsid w:val="00105511"/>
    <w:rsid w:val="00106732"/>
    <w:rsid w:val="002339FA"/>
    <w:rsid w:val="00260F13"/>
    <w:rsid w:val="00495154"/>
    <w:rsid w:val="0049640A"/>
    <w:rsid w:val="004A5064"/>
    <w:rsid w:val="004E49EA"/>
    <w:rsid w:val="00597578"/>
    <w:rsid w:val="006252B3"/>
    <w:rsid w:val="006A0A2B"/>
    <w:rsid w:val="0075766D"/>
    <w:rsid w:val="008430A1"/>
    <w:rsid w:val="008F6581"/>
    <w:rsid w:val="009A6618"/>
    <w:rsid w:val="00A24DDF"/>
    <w:rsid w:val="00A84808"/>
    <w:rsid w:val="00B029FA"/>
    <w:rsid w:val="00BA4C63"/>
    <w:rsid w:val="00C44BAC"/>
    <w:rsid w:val="00C94223"/>
    <w:rsid w:val="00DE7C50"/>
    <w:rsid w:val="00DF398E"/>
    <w:rsid w:val="00E12E83"/>
    <w:rsid w:val="00E5492C"/>
    <w:rsid w:val="00EE6BB3"/>
    <w:rsid w:val="00F1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CFAC"/>
  <w15:docId w15:val="{E2211C42-4292-4F1D-AB32-E5DC49FB8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40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Пономарева</dc:creator>
  <cp:keywords/>
  <dc:description/>
  <cp:lastModifiedBy>В.В. Петренко</cp:lastModifiedBy>
  <cp:revision>9</cp:revision>
  <cp:lastPrinted>2021-11-24T11:12:00Z</cp:lastPrinted>
  <dcterms:created xsi:type="dcterms:W3CDTF">2021-11-24T10:12:00Z</dcterms:created>
  <dcterms:modified xsi:type="dcterms:W3CDTF">2022-12-28T08:40:00Z</dcterms:modified>
</cp:coreProperties>
</file>